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A0D" w14:textId="77777777" w:rsidR="00F92E4A" w:rsidRPr="007D4326" w:rsidRDefault="00F92E4A" w:rsidP="00F92E4A">
      <w:pPr>
        <w:pStyle w:val="Style11"/>
        <w:widowControl/>
        <w:spacing w:before="82"/>
        <w:ind w:left="3048"/>
        <w:jc w:val="both"/>
        <w:rPr>
          <w:rStyle w:val="FontStyle22"/>
          <w:sz w:val="24"/>
          <w:szCs w:val="24"/>
        </w:rPr>
      </w:pPr>
      <w:r w:rsidRPr="007D4326">
        <w:rPr>
          <w:rStyle w:val="FontStyle22"/>
          <w:sz w:val="24"/>
          <w:szCs w:val="24"/>
        </w:rPr>
        <w:t>TÁMOGATÁSI SZERZŐDÉS</w:t>
      </w:r>
    </w:p>
    <w:p w14:paraId="313373E2" w14:textId="77777777" w:rsidR="00F92E4A" w:rsidRPr="007D4326" w:rsidRDefault="00F92E4A" w:rsidP="00F92E4A">
      <w:pPr>
        <w:pStyle w:val="Style11"/>
        <w:widowControl/>
        <w:spacing w:before="82"/>
        <w:ind w:left="3048"/>
        <w:jc w:val="both"/>
        <w:rPr>
          <w:rStyle w:val="FontStyle22"/>
          <w:sz w:val="24"/>
          <w:szCs w:val="24"/>
        </w:rPr>
      </w:pPr>
    </w:p>
    <w:p w14:paraId="1DF172CE" w14:textId="77777777" w:rsidR="00F92E4A" w:rsidRPr="007D4326" w:rsidRDefault="00F92E4A" w:rsidP="00F92E4A">
      <w:pPr>
        <w:pStyle w:val="Style8"/>
        <w:widowControl/>
        <w:spacing w:line="240" w:lineRule="exact"/>
        <w:ind w:right="19"/>
      </w:pPr>
    </w:p>
    <w:p w14:paraId="747ADFD9" w14:textId="77777777" w:rsidR="007D4326" w:rsidRPr="007D4326" w:rsidRDefault="007D4326" w:rsidP="007D4326">
      <w:pPr>
        <w:pStyle w:val="Style8"/>
        <w:widowControl/>
        <w:ind w:right="19"/>
        <w:rPr>
          <w:b/>
          <w:bCs/>
        </w:rPr>
      </w:pPr>
      <w:r w:rsidRPr="007D4326">
        <w:rPr>
          <w:rStyle w:val="FontStyle21"/>
          <w:sz w:val="24"/>
          <w:szCs w:val="24"/>
        </w:rPr>
        <w:t xml:space="preserve">mely létrejött egyrészről </w:t>
      </w:r>
      <w:r w:rsidRPr="007D4326">
        <w:rPr>
          <w:rStyle w:val="FontStyle22"/>
          <w:sz w:val="24"/>
          <w:szCs w:val="24"/>
        </w:rPr>
        <w:t xml:space="preserve">Kisszállás Község Önkormányzata </w:t>
      </w:r>
      <w:r w:rsidRPr="007D4326">
        <w:rPr>
          <w:rStyle w:val="FontStyle21"/>
          <w:sz w:val="24"/>
          <w:szCs w:val="24"/>
        </w:rPr>
        <w:t xml:space="preserve">(6421 Kisszállás, Fő u. 28, </w:t>
      </w:r>
      <w:proofErr w:type="gramStart"/>
      <w:r w:rsidRPr="007D4326">
        <w:rPr>
          <w:rStyle w:val="FontStyle21"/>
          <w:sz w:val="24"/>
          <w:szCs w:val="24"/>
        </w:rPr>
        <w:t>Képviseli:  …</w:t>
      </w:r>
      <w:proofErr w:type="gramEnd"/>
      <w:r w:rsidRPr="007D4326">
        <w:rPr>
          <w:rStyle w:val="FontStyle21"/>
          <w:sz w:val="24"/>
          <w:szCs w:val="24"/>
        </w:rPr>
        <w:t xml:space="preserve"> polgármester), továbbiakban, mint </w:t>
      </w:r>
      <w:r w:rsidRPr="007D4326">
        <w:rPr>
          <w:rStyle w:val="FontStyle22"/>
          <w:sz w:val="24"/>
          <w:szCs w:val="24"/>
        </w:rPr>
        <w:t>Támogató,</w:t>
      </w:r>
    </w:p>
    <w:p w14:paraId="28EA7827" w14:textId="77777777" w:rsidR="007D4326" w:rsidRPr="007D4326" w:rsidRDefault="007D4326" w:rsidP="007D4326">
      <w:pPr>
        <w:pStyle w:val="Style8"/>
        <w:widowControl/>
        <w:rPr>
          <w:rStyle w:val="FontStyle21"/>
          <w:sz w:val="24"/>
          <w:szCs w:val="24"/>
        </w:rPr>
      </w:pPr>
      <w:r w:rsidRPr="007D4326">
        <w:rPr>
          <w:rStyle w:val="FontStyle21"/>
          <w:sz w:val="24"/>
          <w:szCs w:val="24"/>
        </w:rPr>
        <w:t>másrészről:</w:t>
      </w:r>
    </w:p>
    <w:p w14:paraId="46102E6F" w14:textId="77777777" w:rsidR="007D4326" w:rsidRPr="007D4326" w:rsidRDefault="007D4326" w:rsidP="007D4326">
      <w:pPr>
        <w:pStyle w:val="Style10"/>
        <w:widowControl/>
        <w:tabs>
          <w:tab w:val="left" w:leader="dot" w:pos="4013"/>
          <w:tab w:val="left" w:leader="dot" w:pos="9069"/>
        </w:tabs>
        <w:jc w:val="both"/>
        <w:rPr>
          <w:rStyle w:val="FontStyle18"/>
          <w:sz w:val="24"/>
          <w:szCs w:val="24"/>
        </w:rPr>
      </w:pPr>
      <w:r w:rsidRPr="007D4326">
        <w:rPr>
          <w:rStyle w:val="FontStyle18"/>
          <w:sz w:val="24"/>
          <w:szCs w:val="24"/>
        </w:rPr>
        <w:tab/>
        <w:t xml:space="preserve">{szervezet neve} </w:t>
      </w:r>
      <w:r w:rsidRPr="007D4326">
        <w:rPr>
          <w:rStyle w:val="FontStyle18"/>
          <w:sz w:val="24"/>
          <w:szCs w:val="24"/>
        </w:rPr>
        <w:tab/>
      </w:r>
    </w:p>
    <w:p w14:paraId="75D22FFD" w14:textId="77777777" w:rsidR="007D4326" w:rsidRPr="007D4326" w:rsidRDefault="007D4326" w:rsidP="007D4326">
      <w:pPr>
        <w:pStyle w:val="Style10"/>
        <w:widowControl/>
        <w:jc w:val="both"/>
        <w:rPr>
          <w:rStyle w:val="FontStyle21"/>
          <w:i/>
          <w:iCs/>
          <w:sz w:val="24"/>
          <w:szCs w:val="24"/>
        </w:rPr>
      </w:pPr>
      <w:r w:rsidRPr="007D4326">
        <w:rPr>
          <w:rStyle w:val="FontStyle18"/>
          <w:sz w:val="24"/>
          <w:szCs w:val="24"/>
        </w:rPr>
        <w:t xml:space="preserve">{címe}; </w:t>
      </w:r>
      <w:r w:rsidRPr="007D4326">
        <w:rPr>
          <w:rStyle w:val="FontStyle21"/>
          <w:sz w:val="24"/>
          <w:szCs w:val="24"/>
        </w:rPr>
        <w:t>képviseli:</w:t>
      </w:r>
      <w:r w:rsidRPr="007D4326">
        <w:rPr>
          <w:rStyle w:val="FontStyle21"/>
          <w:sz w:val="24"/>
          <w:szCs w:val="24"/>
        </w:rPr>
        <w:tab/>
      </w:r>
      <w:r w:rsidRPr="007D4326">
        <w:rPr>
          <w:rStyle w:val="FontStyle18"/>
          <w:sz w:val="24"/>
          <w:szCs w:val="24"/>
        </w:rPr>
        <w:t xml:space="preserve">{név}, továbbiakban, </w:t>
      </w:r>
      <w:r w:rsidRPr="007D4326">
        <w:rPr>
          <w:rStyle w:val="FontStyle21"/>
          <w:sz w:val="24"/>
          <w:szCs w:val="24"/>
        </w:rPr>
        <w:t xml:space="preserve">mint </w:t>
      </w:r>
      <w:r w:rsidRPr="007D4326">
        <w:rPr>
          <w:rStyle w:val="FontStyle22"/>
          <w:sz w:val="24"/>
          <w:szCs w:val="24"/>
        </w:rPr>
        <w:t xml:space="preserve">Támogatott </w:t>
      </w:r>
      <w:r w:rsidRPr="007D4326">
        <w:rPr>
          <w:rStyle w:val="FontStyle21"/>
          <w:sz w:val="24"/>
          <w:szCs w:val="24"/>
        </w:rPr>
        <w:t>között a</w:t>
      </w:r>
      <w:r w:rsidRPr="007D4326">
        <w:rPr>
          <w:rStyle w:val="FontStyle21"/>
          <w:i/>
          <w:iCs/>
          <w:sz w:val="24"/>
          <w:szCs w:val="24"/>
        </w:rPr>
        <w:t xml:space="preserve"> </w:t>
      </w:r>
      <w:r w:rsidRPr="007D4326">
        <w:t>20.... évi pénzügyi támogatásról.</w:t>
      </w:r>
    </w:p>
    <w:p w14:paraId="1B87EAAF" w14:textId="77777777" w:rsidR="007D4326" w:rsidRPr="007D4326" w:rsidRDefault="007D4326" w:rsidP="007D4326">
      <w:pPr>
        <w:pStyle w:val="Style2"/>
        <w:widowControl/>
      </w:pPr>
    </w:p>
    <w:p w14:paraId="4842F319" w14:textId="77777777" w:rsidR="007D4326" w:rsidRPr="007D4326" w:rsidRDefault="007D4326" w:rsidP="007D4326">
      <w:pPr>
        <w:pStyle w:val="Style2"/>
        <w:widowControl/>
        <w:tabs>
          <w:tab w:val="left" w:pos="254"/>
          <w:tab w:val="left" w:leader="dot" w:pos="8645"/>
          <w:tab w:val="left" w:leader="dot" w:pos="9069"/>
        </w:tabs>
        <w:spacing w:before="62"/>
        <w:rPr>
          <w:rStyle w:val="FontStyle21"/>
          <w:sz w:val="24"/>
          <w:szCs w:val="24"/>
        </w:rPr>
      </w:pPr>
      <w:r w:rsidRPr="007D4326">
        <w:rPr>
          <w:rStyle w:val="FontStyle21"/>
          <w:sz w:val="24"/>
          <w:szCs w:val="24"/>
        </w:rPr>
        <w:t xml:space="preserve">1. </w:t>
      </w:r>
      <w:r w:rsidRPr="007D4326">
        <w:rPr>
          <w:rStyle w:val="FontStyle21"/>
          <w:sz w:val="24"/>
          <w:szCs w:val="24"/>
        </w:rPr>
        <w:tab/>
        <w:t xml:space="preserve">A </w:t>
      </w:r>
      <w:r w:rsidRPr="007D4326">
        <w:rPr>
          <w:rStyle w:val="FontStyle22"/>
          <w:sz w:val="24"/>
          <w:szCs w:val="24"/>
        </w:rPr>
        <w:t xml:space="preserve">Támogató </w:t>
      </w:r>
      <w:r w:rsidRPr="007D4326">
        <w:rPr>
          <w:rStyle w:val="FontStyle21"/>
          <w:sz w:val="24"/>
          <w:szCs w:val="24"/>
        </w:rPr>
        <w:t>Kisszállás Község Önkormányzata Képviselő-testületének</w:t>
      </w:r>
      <w:proofErr w:type="gramStart"/>
      <w:r w:rsidRPr="007D4326">
        <w:rPr>
          <w:rStyle w:val="FontStyle21"/>
          <w:sz w:val="24"/>
          <w:szCs w:val="24"/>
        </w:rPr>
        <w:t xml:space="preserve"> ....</w:t>
      </w:r>
      <w:proofErr w:type="gramEnd"/>
      <w:r w:rsidRPr="007D4326">
        <w:rPr>
          <w:rStyle w:val="FontStyle21"/>
          <w:sz w:val="24"/>
          <w:szCs w:val="24"/>
        </w:rPr>
        <w:t>/</w:t>
      </w:r>
      <w:r w:rsidRPr="007D4326">
        <w:rPr>
          <w:rStyle w:val="FontStyle21"/>
          <w:sz w:val="24"/>
          <w:szCs w:val="24"/>
        </w:rPr>
        <w:tab/>
        <w:t>(…)</w:t>
      </w:r>
    </w:p>
    <w:p w14:paraId="4B74D069" w14:textId="77777777" w:rsidR="007D4326" w:rsidRPr="007D4326" w:rsidRDefault="007D4326" w:rsidP="007D4326">
      <w:pPr>
        <w:pStyle w:val="Style8"/>
        <w:widowControl/>
        <w:spacing w:before="14"/>
        <w:rPr>
          <w:rStyle w:val="FontStyle21"/>
          <w:sz w:val="24"/>
          <w:szCs w:val="24"/>
        </w:rPr>
      </w:pPr>
      <w:r w:rsidRPr="007D4326">
        <w:rPr>
          <w:rStyle w:val="FontStyle21"/>
          <w:sz w:val="24"/>
          <w:szCs w:val="24"/>
        </w:rPr>
        <w:t xml:space="preserve">ÖK határozata alapján a </w:t>
      </w:r>
      <w:r w:rsidRPr="007D4326">
        <w:rPr>
          <w:rStyle w:val="FontStyle18"/>
          <w:sz w:val="24"/>
          <w:szCs w:val="24"/>
        </w:rPr>
        <w:t xml:space="preserve">{támogatás céljának meghatározása} </w:t>
      </w:r>
      <w:r w:rsidRPr="007D4326">
        <w:rPr>
          <w:rStyle w:val="FontStyle21"/>
          <w:sz w:val="24"/>
          <w:szCs w:val="24"/>
        </w:rPr>
        <w:t xml:space="preserve">támogatása céljából a </w:t>
      </w:r>
      <w:r w:rsidRPr="007D4326">
        <w:rPr>
          <w:rStyle w:val="FontStyle22"/>
          <w:sz w:val="24"/>
          <w:szCs w:val="24"/>
        </w:rPr>
        <w:t xml:space="preserve">Támogatott </w:t>
      </w:r>
      <w:r w:rsidRPr="007D4326">
        <w:rPr>
          <w:rStyle w:val="FontStyle21"/>
          <w:sz w:val="24"/>
          <w:szCs w:val="24"/>
        </w:rPr>
        <w:t xml:space="preserve">részére </w:t>
      </w:r>
      <w:r w:rsidRPr="007D4326">
        <w:rPr>
          <w:rStyle w:val="FontStyle21"/>
          <w:sz w:val="24"/>
          <w:szCs w:val="24"/>
        </w:rPr>
        <w:tab/>
        <w:t xml:space="preserve">- Ft, azaz </w:t>
      </w:r>
      <w:r w:rsidRPr="007D4326">
        <w:rPr>
          <w:rStyle w:val="FontStyle21"/>
          <w:sz w:val="24"/>
          <w:szCs w:val="24"/>
        </w:rPr>
        <w:tab/>
      </w:r>
      <w:r w:rsidRPr="007D4326">
        <w:rPr>
          <w:rStyle w:val="FontStyle21"/>
          <w:sz w:val="24"/>
          <w:szCs w:val="24"/>
        </w:rPr>
        <w:tab/>
        <w:t>forint, célzott támogatást nyújt a 20…. évben.</w:t>
      </w:r>
    </w:p>
    <w:p w14:paraId="5B6C2D2D" w14:textId="77777777" w:rsidR="007D4326" w:rsidRPr="007D4326" w:rsidRDefault="007D4326" w:rsidP="007D4326">
      <w:pPr>
        <w:pStyle w:val="Style2"/>
        <w:widowControl/>
        <w:spacing w:line="240" w:lineRule="exact"/>
      </w:pPr>
    </w:p>
    <w:p w14:paraId="600DF9CD" w14:textId="5A269670" w:rsidR="007D4326" w:rsidRPr="007D4326" w:rsidRDefault="007D4326" w:rsidP="007D4326">
      <w:pPr>
        <w:pStyle w:val="Style2"/>
        <w:widowControl/>
        <w:tabs>
          <w:tab w:val="left" w:leader="dot" w:pos="7037"/>
          <w:tab w:val="left" w:pos="7315"/>
        </w:tabs>
        <w:spacing w:before="5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2. </w:t>
      </w:r>
      <w:r w:rsidRPr="007D4326">
        <w:rPr>
          <w:rStyle w:val="FontStyle21"/>
          <w:sz w:val="24"/>
          <w:szCs w:val="24"/>
        </w:rPr>
        <w:t xml:space="preserve">A </w:t>
      </w:r>
      <w:r w:rsidRPr="007D4326">
        <w:rPr>
          <w:rStyle w:val="FontStyle22"/>
          <w:sz w:val="24"/>
          <w:szCs w:val="24"/>
        </w:rPr>
        <w:t xml:space="preserve">Támogató </w:t>
      </w:r>
      <w:r w:rsidRPr="007D4326">
        <w:rPr>
          <w:rStyle w:val="FontStyle21"/>
          <w:sz w:val="24"/>
          <w:szCs w:val="24"/>
        </w:rPr>
        <w:t xml:space="preserve">a támogatást legkésőbb </w:t>
      </w:r>
      <w:r w:rsidRPr="007D4326">
        <w:rPr>
          <w:rStyle w:val="FontStyle12"/>
          <w:sz w:val="24"/>
          <w:szCs w:val="24"/>
        </w:rPr>
        <w:t>a szerződés aláírását követően 15 napon belül</w:t>
      </w:r>
      <w:r w:rsidRPr="007D4326">
        <w:rPr>
          <w:rStyle w:val="FontStyle18"/>
          <w:sz w:val="24"/>
          <w:szCs w:val="24"/>
        </w:rPr>
        <w:t xml:space="preserve"> </w:t>
      </w:r>
      <w:r w:rsidRPr="007D4326">
        <w:rPr>
          <w:rStyle w:val="FontStyle22"/>
          <w:sz w:val="24"/>
          <w:szCs w:val="24"/>
        </w:rPr>
        <w:t xml:space="preserve">Támogatott </w:t>
      </w:r>
      <w:r w:rsidRPr="007D4326">
        <w:rPr>
          <w:rStyle w:val="FontStyle21"/>
          <w:sz w:val="24"/>
          <w:szCs w:val="24"/>
        </w:rPr>
        <w:t>bankszámlájára átutalja.</w:t>
      </w:r>
    </w:p>
    <w:p w14:paraId="1335213D" w14:textId="77777777" w:rsidR="007D4326" w:rsidRPr="007D4326" w:rsidRDefault="007D4326" w:rsidP="007D4326">
      <w:pPr>
        <w:pStyle w:val="Style2"/>
        <w:widowControl/>
        <w:tabs>
          <w:tab w:val="left" w:pos="418"/>
          <w:tab w:val="left" w:leader="dot" w:pos="7037"/>
          <w:tab w:val="left" w:pos="7315"/>
        </w:tabs>
        <w:spacing w:before="58"/>
        <w:rPr>
          <w:rStyle w:val="FontStyle21"/>
          <w:color w:val="70AD47"/>
          <w:sz w:val="24"/>
          <w:szCs w:val="24"/>
        </w:rPr>
      </w:pPr>
    </w:p>
    <w:p w14:paraId="7848ECFC" w14:textId="21E49061" w:rsidR="007D4326" w:rsidRPr="007D4326" w:rsidRDefault="007D4326" w:rsidP="007D4326">
      <w:pPr>
        <w:pStyle w:val="Style2"/>
        <w:widowControl/>
        <w:tabs>
          <w:tab w:val="left" w:pos="418"/>
          <w:tab w:val="left" w:leader="dot" w:pos="7037"/>
          <w:tab w:val="left" w:pos="7315"/>
        </w:tabs>
        <w:spacing w:before="5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3. </w:t>
      </w:r>
      <w:r w:rsidRPr="007D4326">
        <w:rPr>
          <w:rStyle w:val="FontStyle21"/>
          <w:sz w:val="24"/>
          <w:szCs w:val="24"/>
        </w:rPr>
        <w:t>A támogatási összeg kizárólag az 1. pontban felsorolt tevékenységekkel kapcsolatban felmerülő költségek fedezetéül használható fel.</w:t>
      </w:r>
    </w:p>
    <w:p w14:paraId="20B878DC" w14:textId="77777777" w:rsidR="007D4326" w:rsidRPr="007D4326" w:rsidRDefault="007D4326" w:rsidP="007D4326">
      <w:pPr>
        <w:pStyle w:val="Style2"/>
        <w:widowControl/>
        <w:tabs>
          <w:tab w:val="left" w:pos="250"/>
        </w:tabs>
        <w:spacing w:before="283" w:line="274" w:lineRule="exact"/>
        <w:ind w:right="14"/>
        <w:rPr>
          <w:rStyle w:val="FontStyle21"/>
          <w:sz w:val="24"/>
          <w:szCs w:val="24"/>
        </w:rPr>
      </w:pPr>
      <w:r w:rsidRPr="007D4326">
        <w:rPr>
          <w:rStyle w:val="FontStyle21"/>
          <w:sz w:val="24"/>
          <w:szCs w:val="24"/>
        </w:rPr>
        <w:t>4. A pénzügyi támogatás felhasználásának határideje tárgyév december 31.</w:t>
      </w:r>
    </w:p>
    <w:p w14:paraId="60014665" w14:textId="6DA56DFF" w:rsidR="007D4326" w:rsidRPr="007D4326" w:rsidRDefault="007D4326" w:rsidP="007D4326">
      <w:pPr>
        <w:pStyle w:val="Style2"/>
        <w:widowControl/>
        <w:spacing w:before="283" w:line="274" w:lineRule="exact"/>
        <w:ind w:right="14"/>
        <w:rPr>
          <w:rStyle w:val="FontStyle21"/>
          <w:sz w:val="24"/>
          <w:szCs w:val="24"/>
        </w:rPr>
      </w:pPr>
      <w:r w:rsidRPr="007D4326">
        <w:rPr>
          <w:rStyle w:val="FontStyle21"/>
          <w:sz w:val="24"/>
          <w:szCs w:val="24"/>
        </w:rPr>
        <w:t xml:space="preserve">5. A </w:t>
      </w:r>
      <w:r w:rsidRPr="007D4326">
        <w:rPr>
          <w:rStyle w:val="FontStyle22"/>
          <w:sz w:val="24"/>
          <w:szCs w:val="24"/>
        </w:rPr>
        <w:t xml:space="preserve">Támogatott </w:t>
      </w:r>
      <w:r w:rsidRPr="007D4326">
        <w:rPr>
          <w:rStyle w:val="FontStyle21"/>
          <w:sz w:val="24"/>
          <w:szCs w:val="24"/>
        </w:rPr>
        <w:t xml:space="preserve">a támogatás felhasználásáról az Elszámoló lap és annak mellékletei csatolásával számol el, melyet a Képviselő-testülethez címezve, Kisszállás Község Polgármesteri Hivatalához köteles benyújtani legkésőbb a támogatás nyújtását követő év január 15. napjáig. Hiánypótlásra egy alkalommal, 5 napos határidővel van lehetőség. </w:t>
      </w:r>
    </w:p>
    <w:p w14:paraId="27AF5197" w14:textId="670FAC1D" w:rsidR="007D4326" w:rsidRPr="007D4326" w:rsidRDefault="007D4326" w:rsidP="007D4326">
      <w:pPr>
        <w:pStyle w:val="Style2"/>
        <w:widowControl/>
        <w:tabs>
          <w:tab w:val="left" w:pos="250"/>
        </w:tabs>
        <w:spacing w:before="254" w:line="274" w:lineRule="exact"/>
        <w:ind w:right="5"/>
        <w:rPr>
          <w:rStyle w:val="FontStyle21"/>
          <w:strike/>
          <w:sz w:val="24"/>
          <w:szCs w:val="24"/>
          <w:highlight w:val="yellow"/>
        </w:rPr>
      </w:pPr>
      <w:r>
        <w:t xml:space="preserve">6. </w:t>
      </w:r>
      <w:r w:rsidRPr="007D4326">
        <w:t>A támogatás felhasználásáról a Pénzügyi, Településfejlesztési és Településüzemeltetési Bizottság javaslata alapján a Képviselő-testület dönt, a tárgyévet követő év január 31. napjáig.</w:t>
      </w:r>
    </w:p>
    <w:p w14:paraId="0BD9C4B5" w14:textId="43AC28B9" w:rsidR="007D4326" w:rsidRPr="007D4326" w:rsidRDefault="007D4326" w:rsidP="007D4326">
      <w:pPr>
        <w:pStyle w:val="Style2"/>
        <w:widowControl/>
        <w:tabs>
          <w:tab w:val="left" w:pos="250"/>
          <w:tab w:val="left" w:leader="dot" w:pos="3504"/>
        </w:tabs>
        <w:spacing w:before="235" w:line="274" w:lineRule="exact"/>
        <w:ind w:right="5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7. </w:t>
      </w:r>
      <w:r w:rsidRPr="007D4326">
        <w:rPr>
          <w:rStyle w:val="FontStyle21"/>
          <w:sz w:val="24"/>
          <w:szCs w:val="24"/>
        </w:rPr>
        <w:t xml:space="preserve">Amennyiben az elszámolás a szerződésben szereplő határidőig nem érkezik meg, vagy azt a Képviselő-testület nem fogadja el, a </w:t>
      </w:r>
      <w:r w:rsidRPr="007D4326">
        <w:rPr>
          <w:rStyle w:val="FontStyle22"/>
          <w:sz w:val="24"/>
          <w:szCs w:val="24"/>
        </w:rPr>
        <w:t xml:space="preserve">Támogatott </w:t>
      </w:r>
      <w:r w:rsidRPr="007D4326">
        <w:rPr>
          <w:rStyle w:val="FontStyle21"/>
          <w:sz w:val="24"/>
          <w:szCs w:val="24"/>
        </w:rPr>
        <w:t xml:space="preserve">köteles </w:t>
      </w:r>
      <w:r w:rsidRPr="007D4326">
        <w:rPr>
          <w:rStyle w:val="FontStyle12"/>
          <w:sz w:val="24"/>
          <w:szCs w:val="24"/>
        </w:rPr>
        <w:t xml:space="preserve">a támogatás teljes összegét – a támogatási összeg átutalása napjától számítva – a mindenkori jegybanki alapkamat mértékével növelt összegben a </w:t>
      </w:r>
      <w:r w:rsidRPr="007D4326">
        <w:rPr>
          <w:rStyle w:val="FontStyle12"/>
          <w:b/>
          <w:bCs/>
          <w:sz w:val="24"/>
          <w:szCs w:val="24"/>
        </w:rPr>
        <w:t>Támogató</w:t>
      </w:r>
      <w:r w:rsidRPr="007D4326">
        <w:rPr>
          <w:rStyle w:val="FontStyle12"/>
          <w:sz w:val="24"/>
          <w:szCs w:val="24"/>
        </w:rPr>
        <w:t xml:space="preserve"> számlájára visszafizetni </w:t>
      </w:r>
      <w:r w:rsidRPr="007D4326">
        <w:rPr>
          <w:rStyle w:val="FontStyle21"/>
          <w:sz w:val="24"/>
          <w:szCs w:val="24"/>
        </w:rPr>
        <w:t xml:space="preserve">legkésőbb </w:t>
      </w:r>
      <w:r w:rsidRPr="007D4326">
        <w:rPr>
          <w:rStyle w:val="FontStyle12"/>
          <w:sz w:val="24"/>
          <w:szCs w:val="24"/>
        </w:rPr>
        <w:t xml:space="preserve">a tárgyévet követő év március 30. napjáig. </w:t>
      </w:r>
      <w:r w:rsidRPr="007D4326">
        <w:rPr>
          <w:rStyle w:val="FontStyle21"/>
          <w:sz w:val="24"/>
          <w:szCs w:val="24"/>
        </w:rPr>
        <w:t xml:space="preserve">Ebben az esetben a szervezet a következő két évben nem részesülhet önkormányzati támogatásban. </w:t>
      </w:r>
    </w:p>
    <w:p w14:paraId="6FC99367" w14:textId="77777777" w:rsidR="007D4326" w:rsidRDefault="007D4326" w:rsidP="007D4326">
      <w:pPr>
        <w:pStyle w:val="Style8"/>
        <w:widowControl/>
        <w:spacing w:before="14" w:line="274" w:lineRule="exact"/>
        <w:jc w:val="both"/>
        <w:rPr>
          <w:strike/>
          <w:color w:val="FF0000"/>
        </w:rPr>
      </w:pPr>
    </w:p>
    <w:p w14:paraId="3154B6B1" w14:textId="530E89CE" w:rsidR="007D4326" w:rsidRPr="007D4326" w:rsidRDefault="007D4326" w:rsidP="007D4326">
      <w:pPr>
        <w:pStyle w:val="Style8"/>
        <w:widowControl/>
        <w:spacing w:before="14" w:line="274" w:lineRule="exact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8. </w:t>
      </w:r>
      <w:r w:rsidRPr="007D4326">
        <w:rPr>
          <w:rStyle w:val="FontStyle21"/>
          <w:sz w:val="24"/>
          <w:szCs w:val="24"/>
        </w:rPr>
        <w:t>A támogatás felhasználására vonatkozó egyéb rendelkezéseket a civil szervezetek önkormányzati támogatásáról szóló 11/2013. (XI.7.) önkormányzati rendelet, valamint a Ptk. vonatkozó rendelkezései tartalmazzák.</w:t>
      </w:r>
    </w:p>
    <w:p w14:paraId="19F18363" w14:textId="77777777" w:rsidR="007D4326" w:rsidRPr="007D4326" w:rsidRDefault="007D4326" w:rsidP="007D4326">
      <w:pPr>
        <w:pStyle w:val="Listaszerbekezds"/>
        <w:rPr>
          <w:rStyle w:val="FontStyle21"/>
          <w:sz w:val="24"/>
          <w:szCs w:val="24"/>
        </w:rPr>
      </w:pPr>
    </w:p>
    <w:p w14:paraId="614A33B2" w14:textId="53BF1C4E" w:rsidR="007D4326" w:rsidRPr="007D4326" w:rsidRDefault="007D4326" w:rsidP="007D4326">
      <w:pPr>
        <w:jc w:val="both"/>
      </w:pPr>
      <w:r>
        <w:t xml:space="preserve">9. </w:t>
      </w:r>
      <w:r w:rsidRPr="007D4326">
        <w:t>Jelen szerződést szerződő felek elolvasás és megértés után, mint akaratukkal mindenben megegyezőt jóváhagyólag aláírták.</w:t>
      </w:r>
    </w:p>
    <w:p w14:paraId="76AE1F7C" w14:textId="77777777" w:rsidR="007D4326" w:rsidRPr="007D4326" w:rsidRDefault="007D4326" w:rsidP="007D4326">
      <w:pPr>
        <w:jc w:val="both"/>
      </w:pPr>
    </w:p>
    <w:p w14:paraId="10FAC080" w14:textId="4885C572" w:rsidR="007D4326" w:rsidRPr="007D4326" w:rsidRDefault="007D4326" w:rsidP="007D4326">
      <w:pPr>
        <w:pStyle w:val="Style8"/>
        <w:widowControl/>
        <w:spacing w:before="14" w:line="274" w:lineRule="exact"/>
      </w:pPr>
      <w:r>
        <w:t xml:space="preserve">10. </w:t>
      </w:r>
      <w:r w:rsidRPr="007D4326">
        <w:t xml:space="preserve">Jelen szerződés 3 példányban jött létre, amelyből 2 példány </w:t>
      </w:r>
      <w:r w:rsidRPr="007D4326">
        <w:rPr>
          <w:b/>
          <w:bCs/>
        </w:rPr>
        <w:t>Támogatót</w:t>
      </w:r>
      <w:r w:rsidRPr="007D4326">
        <w:t xml:space="preserve">, 1 példány </w:t>
      </w:r>
      <w:proofErr w:type="spellStart"/>
      <w:r w:rsidRPr="007D4326">
        <w:rPr>
          <w:b/>
          <w:bCs/>
        </w:rPr>
        <w:t>Támogatottat</w:t>
      </w:r>
      <w:proofErr w:type="spellEnd"/>
      <w:r w:rsidRPr="007D4326">
        <w:t xml:space="preserve"> illeti.</w:t>
      </w:r>
    </w:p>
    <w:p w14:paraId="7EB7AA11" w14:textId="77777777" w:rsidR="007D4326" w:rsidRPr="007D4326" w:rsidRDefault="007D4326" w:rsidP="007D4326">
      <w:pPr>
        <w:pStyle w:val="Listaszerbekezds"/>
        <w:rPr>
          <w:rStyle w:val="FontStyle21"/>
          <w:color w:val="70AD47"/>
          <w:sz w:val="24"/>
          <w:szCs w:val="24"/>
        </w:rPr>
      </w:pPr>
    </w:p>
    <w:p w14:paraId="67043786" w14:textId="77777777" w:rsidR="007D4326" w:rsidRPr="007D4326" w:rsidRDefault="007D4326" w:rsidP="007D4326">
      <w:pPr>
        <w:pStyle w:val="Style8"/>
        <w:widowControl/>
        <w:spacing w:before="14" w:line="274" w:lineRule="exact"/>
        <w:rPr>
          <w:rStyle w:val="FontStyle21"/>
          <w:color w:val="70AD47"/>
          <w:sz w:val="24"/>
          <w:szCs w:val="24"/>
        </w:rPr>
      </w:pPr>
    </w:p>
    <w:p w14:paraId="27D2F882" w14:textId="77777777" w:rsidR="007D4326" w:rsidRPr="007D4326" w:rsidRDefault="007D4326" w:rsidP="007D4326">
      <w:pPr>
        <w:pStyle w:val="Style8"/>
        <w:widowControl/>
        <w:tabs>
          <w:tab w:val="left" w:leader="dot" w:pos="1555"/>
        </w:tabs>
        <w:rPr>
          <w:rStyle w:val="FontStyle21"/>
          <w:sz w:val="24"/>
          <w:szCs w:val="24"/>
        </w:rPr>
      </w:pPr>
    </w:p>
    <w:p w14:paraId="017332F1" w14:textId="77777777" w:rsidR="00F92E4A" w:rsidRPr="007D4326" w:rsidRDefault="00F92E4A" w:rsidP="00F92E4A">
      <w:pPr>
        <w:spacing w:line="480" w:lineRule="auto"/>
      </w:pPr>
      <w:r w:rsidRPr="007D4326">
        <w:lastRenderedPageBreak/>
        <w:t>Kisszállás, 20........................</w:t>
      </w:r>
    </w:p>
    <w:p w14:paraId="3B760751" w14:textId="77777777" w:rsidR="00F92E4A" w:rsidRPr="007D4326" w:rsidRDefault="00F92E4A" w:rsidP="00F92E4A">
      <w:pPr>
        <w:spacing w:line="480" w:lineRule="auto"/>
      </w:pPr>
    </w:p>
    <w:p w14:paraId="3A037802" w14:textId="77777777" w:rsidR="00F92E4A" w:rsidRPr="007D4326" w:rsidRDefault="00F92E4A" w:rsidP="00F92E4A">
      <w:pPr>
        <w:spacing w:line="480" w:lineRule="auto"/>
        <w:sectPr w:rsidR="00F92E4A" w:rsidRPr="007D4326" w:rsidSect="00546BAA">
          <w:headerReference w:type="even" r:id="rId7"/>
          <w:pgSz w:w="11905" w:h="16837"/>
          <w:pgMar w:top="1418" w:right="1418" w:bottom="1418" w:left="1418" w:header="709" w:footer="709" w:gutter="0"/>
          <w:cols w:space="60"/>
          <w:noEndnote/>
        </w:sectPr>
      </w:pPr>
    </w:p>
    <w:p w14:paraId="321FB1E7" w14:textId="77777777" w:rsidR="00F92E4A" w:rsidRPr="007D4326" w:rsidRDefault="00F92E4A" w:rsidP="00F92E4A">
      <w:pPr>
        <w:jc w:val="center"/>
      </w:pPr>
    </w:p>
    <w:p w14:paraId="04F8C835" w14:textId="77777777" w:rsidR="00F92E4A" w:rsidRPr="007D4326" w:rsidRDefault="00F92E4A" w:rsidP="00F92E4A">
      <w:pPr>
        <w:jc w:val="center"/>
      </w:pPr>
      <w:r w:rsidRPr="007D4326">
        <w:t>______________________________</w:t>
      </w:r>
    </w:p>
    <w:p w14:paraId="57255233" w14:textId="77777777" w:rsidR="00F92E4A" w:rsidRPr="007D4326" w:rsidRDefault="00F92E4A" w:rsidP="00F92E4A">
      <w:pPr>
        <w:jc w:val="center"/>
      </w:pPr>
      <w:r w:rsidRPr="007D4326">
        <w:t>Támogató</w:t>
      </w:r>
      <w:r w:rsidRPr="007D4326">
        <w:br w:type="column"/>
      </w:r>
    </w:p>
    <w:p w14:paraId="4DCF4A2A" w14:textId="77777777" w:rsidR="00F92E4A" w:rsidRPr="007D4326" w:rsidRDefault="00F92E4A" w:rsidP="00F92E4A">
      <w:pPr>
        <w:jc w:val="center"/>
      </w:pPr>
      <w:r w:rsidRPr="007D4326">
        <w:t>______________________________</w:t>
      </w:r>
    </w:p>
    <w:p w14:paraId="20BDB20F" w14:textId="0FF13C19" w:rsidR="00F92E4A" w:rsidRPr="007D4326" w:rsidRDefault="00F92E4A" w:rsidP="00F92E4A">
      <w:pPr>
        <w:spacing w:line="480" w:lineRule="auto"/>
        <w:jc w:val="center"/>
        <w:rPr>
          <w:rStyle w:val="FontStyle16"/>
          <w:b w:val="0"/>
          <w:bCs w:val="0"/>
          <w:color w:val="auto"/>
          <w:spacing w:val="0"/>
          <w:sz w:val="24"/>
          <w:szCs w:val="24"/>
        </w:rPr>
        <w:sectPr w:rsidR="00F92E4A" w:rsidRPr="007D4326" w:rsidSect="00AB3C4D">
          <w:type w:val="continuous"/>
          <w:pgSz w:w="11905" w:h="16837"/>
          <w:pgMar w:top="1418" w:right="1418" w:bottom="1418" w:left="1418" w:header="709" w:footer="709" w:gutter="0"/>
          <w:cols w:num="2" w:space="60"/>
          <w:noEndnote/>
        </w:sectPr>
      </w:pPr>
      <w:r w:rsidRPr="007D4326">
        <w:t>Támogatott</w:t>
      </w:r>
    </w:p>
    <w:p w14:paraId="02946308" w14:textId="77777777" w:rsidR="002D4C81" w:rsidRPr="007D4326" w:rsidRDefault="002D4C81" w:rsidP="00F92E4A"/>
    <w:sectPr w:rsidR="002D4C81" w:rsidRPr="007D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FFD4" w14:textId="77777777" w:rsidR="00F92E4A" w:rsidRDefault="00F92E4A" w:rsidP="00F92E4A">
      <w:r>
        <w:separator/>
      </w:r>
    </w:p>
  </w:endnote>
  <w:endnote w:type="continuationSeparator" w:id="0">
    <w:p w14:paraId="6F35BF59" w14:textId="77777777" w:rsidR="00F92E4A" w:rsidRDefault="00F92E4A" w:rsidP="00F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2225" w14:textId="77777777" w:rsidR="00F92E4A" w:rsidRDefault="00F92E4A" w:rsidP="00F92E4A">
      <w:r>
        <w:separator/>
      </w:r>
    </w:p>
  </w:footnote>
  <w:footnote w:type="continuationSeparator" w:id="0">
    <w:p w14:paraId="698791B5" w14:textId="77777777" w:rsidR="00F92E4A" w:rsidRDefault="00F92E4A" w:rsidP="00F9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9A4E" w14:textId="77777777" w:rsidR="007D4326" w:rsidRDefault="00F92E4A" w:rsidP="004202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80664C" w14:textId="77777777" w:rsidR="007D4326" w:rsidRDefault="007D432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2"/>
    <w:multiLevelType w:val="hybridMultilevel"/>
    <w:tmpl w:val="8650141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1668"/>
    <w:multiLevelType w:val="hybridMultilevel"/>
    <w:tmpl w:val="764827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957"/>
    <w:multiLevelType w:val="singleLevel"/>
    <w:tmpl w:val="B058A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8F5CE2"/>
    <w:multiLevelType w:val="singleLevel"/>
    <w:tmpl w:val="2B8A953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005401"/>
    <w:multiLevelType w:val="singleLevel"/>
    <w:tmpl w:val="03A675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932175"/>
    <w:multiLevelType w:val="hybridMultilevel"/>
    <w:tmpl w:val="02C0EDB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006"/>
    <w:multiLevelType w:val="hybridMultilevel"/>
    <w:tmpl w:val="DE4C898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762679">
    <w:abstractNumId w:val="2"/>
  </w:num>
  <w:num w:numId="2" w16cid:durableId="1648700683">
    <w:abstractNumId w:val="4"/>
  </w:num>
  <w:num w:numId="3" w16cid:durableId="984819107">
    <w:abstractNumId w:val="3"/>
  </w:num>
  <w:num w:numId="4" w16cid:durableId="1690372846">
    <w:abstractNumId w:val="5"/>
  </w:num>
  <w:num w:numId="5" w16cid:durableId="840125229">
    <w:abstractNumId w:val="1"/>
  </w:num>
  <w:num w:numId="6" w16cid:durableId="676349310">
    <w:abstractNumId w:val="0"/>
  </w:num>
  <w:num w:numId="7" w16cid:durableId="302270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A"/>
    <w:rsid w:val="001A7F55"/>
    <w:rsid w:val="002D4C81"/>
    <w:rsid w:val="007D4326"/>
    <w:rsid w:val="00BF723C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F8A"/>
  <w15:chartTrackingRefBased/>
  <w15:docId w15:val="{948E7CB6-4A73-40CD-B037-0BAAD0C1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rsid w:val="00F92E4A"/>
    <w:pPr>
      <w:spacing w:line="277" w:lineRule="exact"/>
      <w:jc w:val="both"/>
    </w:pPr>
  </w:style>
  <w:style w:type="paragraph" w:customStyle="1" w:styleId="Style8">
    <w:name w:val="Style8"/>
    <w:basedOn w:val="Norml"/>
    <w:rsid w:val="00F92E4A"/>
  </w:style>
  <w:style w:type="character" w:customStyle="1" w:styleId="FontStyle12">
    <w:name w:val="Font Style12"/>
    <w:rsid w:val="00F92E4A"/>
    <w:rPr>
      <w:rFonts w:ascii="Times New Roman" w:hAnsi="Times New Roman" w:cs="Times New Roman"/>
      <w:color w:val="000000"/>
      <w:sz w:val="22"/>
      <w:szCs w:val="22"/>
    </w:rPr>
  </w:style>
  <w:style w:type="paragraph" w:styleId="lfej">
    <w:name w:val="header"/>
    <w:basedOn w:val="Norml"/>
    <w:link w:val="lfejChar"/>
    <w:rsid w:val="00F92E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2E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92E4A"/>
  </w:style>
  <w:style w:type="paragraph" w:customStyle="1" w:styleId="Style10">
    <w:name w:val="Style10"/>
    <w:basedOn w:val="Norml"/>
    <w:rsid w:val="00F92E4A"/>
  </w:style>
  <w:style w:type="paragraph" w:customStyle="1" w:styleId="Style11">
    <w:name w:val="Style11"/>
    <w:basedOn w:val="Norml"/>
    <w:rsid w:val="00F92E4A"/>
    <w:pPr>
      <w:jc w:val="center"/>
    </w:pPr>
  </w:style>
  <w:style w:type="character" w:customStyle="1" w:styleId="FontStyle16">
    <w:name w:val="Font Style16"/>
    <w:rsid w:val="00F92E4A"/>
    <w:rPr>
      <w:rFonts w:ascii="Times New Roman" w:hAnsi="Times New Roman" w:cs="Times New Roman"/>
      <w:b/>
      <w:bCs/>
      <w:color w:val="000000"/>
      <w:spacing w:val="20"/>
      <w:sz w:val="26"/>
      <w:szCs w:val="26"/>
    </w:rPr>
  </w:style>
  <w:style w:type="character" w:customStyle="1" w:styleId="FontStyle18">
    <w:name w:val="Font Style18"/>
    <w:rsid w:val="00F92E4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rsid w:val="00F92E4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rsid w:val="00F92E4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aszerbekezds">
    <w:name w:val="List Paragraph"/>
    <w:basedOn w:val="Norml"/>
    <w:uiPriority w:val="34"/>
    <w:qFormat/>
    <w:rsid w:val="00F92E4A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F92E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E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Kisszállás</dc:creator>
  <cp:keywords/>
  <dc:description/>
  <cp:lastModifiedBy>Igazgatás Kisszállás</cp:lastModifiedBy>
  <cp:revision>3</cp:revision>
  <cp:lastPrinted>2022-05-27T08:11:00Z</cp:lastPrinted>
  <dcterms:created xsi:type="dcterms:W3CDTF">2024-02-28T14:37:00Z</dcterms:created>
  <dcterms:modified xsi:type="dcterms:W3CDTF">2024-03-05T06:50:00Z</dcterms:modified>
</cp:coreProperties>
</file>